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2024</w:t>
      </w:r>
      <w:r>
        <w:rPr>
          <w:rFonts w:hint="eastAsia"/>
          <w:b/>
          <w:bCs/>
          <w:color w:val="auto"/>
          <w:sz w:val="36"/>
          <w:szCs w:val="36"/>
        </w:rPr>
        <w:t>年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娄塘</w:t>
      </w:r>
      <w:r>
        <w:rPr>
          <w:rFonts w:hint="eastAsia"/>
          <w:b/>
          <w:bCs/>
          <w:color w:val="auto"/>
          <w:sz w:val="36"/>
          <w:szCs w:val="36"/>
        </w:rPr>
        <w:t>学校招生</w:t>
      </w:r>
      <w:r>
        <w:rPr>
          <w:rFonts w:hint="eastAsia"/>
          <w:b/>
          <w:bCs/>
          <w:sz w:val="36"/>
          <w:szCs w:val="36"/>
        </w:rPr>
        <w:t>工作方案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ascii="黑体" w:hAnsi="宋体" w:eastAsia="黑体" w:cs="黑体"/>
          <w:kern w:val="0"/>
          <w:sz w:val="28"/>
          <w:szCs w:val="28"/>
          <w:lang w:bidi="ar"/>
        </w:rPr>
        <w:t xml:space="preserve">一、指导思想 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kern w:val="0"/>
          <w:sz w:val="28"/>
          <w:szCs w:val="28"/>
          <w:lang w:bidi="ar"/>
        </w:rPr>
        <w:t>根据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《上海市嘉定区教育局关于2024年本区义务教育阶段学校招生入学工作的实施意见》（嘉教〔2024〕18 号），以规范招生行为、切实维护适龄儿童和学生的合法入学权益为原则，依法实施学校招生入学工作。</w:t>
      </w:r>
    </w:p>
    <w:p>
      <w:pPr>
        <w:widowControl/>
        <w:ind w:firstLine="560" w:firstLineChars="200"/>
        <w:jc w:val="left"/>
        <w:rPr>
          <w:rFonts w:ascii="黑体" w:hAnsi="宋体" w:eastAsia="黑体" w:cs="黑体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二、领导小组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ED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组长：樊波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ED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副组长：朱燕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组员：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姚宏伟、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徐文礼、郑贯英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陆佳凤、顾婉清、诸燕、金剑、王艳松等。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 xml:space="preserve"> </w:t>
      </w:r>
    </w:p>
    <w:p>
      <w:pPr>
        <w:widowControl/>
        <w:ind w:firstLine="560" w:firstLineChars="200"/>
        <w:jc w:val="left"/>
        <w:rPr>
          <w:rFonts w:ascii="黑体" w:hAnsi="宋体" w:eastAsia="黑体" w:cs="黑体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三、招生范围</w:t>
      </w:r>
    </w:p>
    <w:p>
      <w:pPr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嘉定工业区娄塘社区、娄塘村、泾河村、赵厅村、娄东村、草庵村、陆渡村、三里村。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四、招生计划及对象</w:t>
      </w:r>
    </w:p>
    <w:p>
      <w:pPr>
        <w:ind w:firstLine="560"/>
        <w:rPr>
          <w:rFonts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招生计划：一年级</w:t>
      </w: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  <w:t>个班/六年级</w:t>
      </w: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  <w:t>个班</w:t>
      </w:r>
    </w:p>
    <w:p>
      <w:pPr>
        <w:ind w:firstLine="560"/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招生对象：符合本年度嘉定</w:t>
      </w:r>
      <w:r>
        <w:rPr>
          <w:rFonts w:hint="eastAsia" w:ascii="仿宋" w:hAnsi="仿宋" w:eastAsia="仿宋" w:cs="仿宋"/>
          <w:color w:val="auto"/>
          <w:spacing w:val="8"/>
          <w:kern w:val="0"/>
          <w:sz w:val="28"/>
          <w:szCs w:val="28"/>
          <w:shd w:val="clear" w:color="auto" w:fill="FFFFFF"/>
        </w:rPr>
        <w:t>区小学/初中新生入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学条件</w:t>
      </w:r>
    </w:p>
    <w:p>
      <w:pPr>
        <w:pStyle w:val="4"/>
        <w:numPr>
          <w:ilvl w:val="0"/>
          <w:numId w:val="1"/>
        </w:numPr>
        <w:ind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人户一致的学生</w:t>
      </w:r>
    </w:p>
    <w:p>
      <w:pPr>
        <w:spacing w:line="360" w:lineRule="auto"/>
        <w:ind w:left="594"/>
        <w:rPr>
          <w:rFonts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shd w:val="clear" w:color="auto" w:fill="FFFFFF"/>
        </w:rPr>
        <w:t>2.配住本区廉租房的本市户籍学生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3.申请“人户分离”的本市户籍学生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4.回户籍（居住地）入学的本市户籍学生（</w:t>
      </w:r>
      <w:bookmarkStart w:id="0" w:name="_GoBack"/>
      <w:bookmarkEnd w:id="0"/>
      <w:r>
        <w:rPr>
          <w:rFonts w:hint="eastAsia"/>
          <w:b w:val="0"/>
          <w:bCs w:val="0"/>
          <w:color w:val="auto"/>
        </w:rPr>
        <w:t>初中）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5.来沪人员随迁子女学生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6.本校教职工子女</w:t>
      </w:r>
    </w:p>
    <w:p>
      <w:pPr>
        <w:pStyle w:val="4"/>
        <w:ind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如果本校招生范围内的入学需求数大于招生计划数，由区教育局按照《上海市嘉定区教育局关于2024年本区义务教育阶段学校学生入学排序办法》统筹安排入学。</w:t>
      </w:r>
    </w:p>
    <w:p>
      <w:pPr>
        <w:widowControl/>
        <w:ind w:firstLine="560" w:firstLineChars="200"/>
        <w:jc w:val="left"/>
        <w:rPr>
          <w:rFonts w:ascii="黑体" w:hAnsi="宋体" w:eastAsia="黑体" w:cs="黑体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五、招生日程安排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4月11日  公布学校招生工作方案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4月13</w:t>
      </w:r>
      <w:r>
        <w:rPr>
          <w:rFonts w:hint="eastAsia"/>
          <w:b w:val="0"/>
          <w:bCs w:val="0"/>
          <w:color w:val="auto"/>
        </w:rPr>
        <w:t>日  开展校园开放日活动</w:t>
      </w:r>
    </w:p>
    <w:p>
      <w:pPr>
        <w:pStyle w:val="4"/>
        <w:ind w:left="3256" w:leftChars="282" w:hanging="2664" w:hangingChars="90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4月15日至26日  本校小学五年级学生初中入学相关信息核对、更正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5月18日至21日  开展</w:t>
      </w:r>
      <w:r>
        <w:rPr>
          <w:rFonts w:hint="eastAsia"/>
          <w:b w:val="0"/>
          <w:bCs w:val="0"/>
          <w:color w:val="auto"/>
          <w:lang w:val="en-US" w:eastAsia="zh-CN"/>
        </w:rPr>
        <w:t>小学</w:t>
      </w:r>
      <w:r>
        <w:rPr>
          <w:rFonts w:hint="eastAsia"/>
          <w:b w:val="0"/>
          <w:bCs w:val="0"/>
          <w:color w:val="auto"/>
        </w:rPr>
        <w:t>第一批入学验证</w:t>
      </w:r>
    </w:p>
    <w:p>
      <w:pPr>
        <w:pStyle w:val="4"/>
        <w:ind w:left="594" w:firstLine="0" w:firstLineChars="0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5月25日至26日  开展</w:t>
      </w:r>
      <w:r>
        <w:rPr>
          <w:rFonts w:hint="eastAsia"/>
          <w:b w:val="0"/>
          <w:bCs w:val="0"/>
          <w:color w:val="auto"/>
          <w:lang w:val="en-US" w:eastAsia="zh-CN"/>
        </w:rPr>
        <w:t>小学</w:t>
      </w:r>
      <w:r>
        <w:rPr>
          <w:rFonts w:hint="eastAsia"/>
          <w:b w:val="0"/>
          <w:bCs w:val="0"/>
          <w:color w:val="auto"/>
        </w:rPr>
        <w:t>第二批入学验证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5月22日起  发放入学告知信息</w:t>
      </w:r>
    </w:p>
    <w:p>
      <w:pPr>
        <w:pStyle w:val="4"/>
        <w:ind w:left="594" w:firstLine="0" w:firstLineChars="0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8月15日前  陆续向新生发放“入学通知书”</w:t>
      </w:r>
    </w:p>
    <w:p>
      <w:pPr>
        <w:widowControl/>
        <w:ind w:firstLine="560" w:firstLineChars="200"/>
        <w:jc w:val="left"/>
        <w:rPr>
          <w:b/>
          <w:bCs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六、学校承诺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1.实施均衡分班，不举办各类重点班、实验班、快慢班、特色班等；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2.不以任何形式进行文化测试选拔并按照测试成绩分班。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3.不在计划外自行招生。</w:t>
      </w:r>
    </w:p>
    <w:p>
      <w:pPr>
        <w:widowControl/>
        <w:ind w:firstLine="420" w:firstLineChars="200"/>
        <w:jc w:val="left"/>
      </w:pPr>
      <w:r>
        <w:rPr>
          <w:rFonts w:hint="eastAsia"/>
        </w:rPr>
        <w:t xml:space="preserve">  </w:t>
      </w:r>
      <w:r>
        <w:rPr>
          <w:rFonts w:hint="eastAsia" w:ascii="黑体" w:hAnsi="宋体" w:eastAsia="黑体" w:cs="黑体"/>
          <w:kern w:val="0"/>
          <w:sz w:val="28"/>
          <w:szCs w:val="28"/>
          <w:lang w:bidi="ar"/>
        </w:rPr>
        <w:t>七、招生咨询及监督电话</w:t>
      </w:r>
    </w:p>
    <w:p>
      <w:pPr>
        <w:pStyle w:val="4"/>
        <w:rPr>
          <w:rFonts w:hint="default" w:eastAsia="仿宋"/>
          <w:color w:val="auto"/>
          <w:lang w:val="en-US" w:eastAsia="zh-CN"/>
        </w:rPr>
      </w:pPr>
      <w:r>
        <w:rPr>
          <w:rFonts w:hint="eastAsia"/>
          <w:color w:val="auto"/>
        </w:rPr>
        <w:t>咨询电话：021-</w:t>
      </w:r>
      <w:r>
        <w:rPr>
          <w:rFonts w:hint="eastAsia"/>
          <w:color w:val="auto"/>
          <w:lang w:val="en-US" w:eastAsia="zh-CN"/>
        </w:rPr>
        <w:t>59543153（初中）  021-59543522（小学）</w:t>
      </w:r>
    </w:p>
    <w:p>
      <w:pPr>
        <w:pStyle w:val="4"/>
        <w:rPr>
          <w:color w:val="auto"/>
        </w:rPr>
      </w:pPr>
      <w:r>
        <w:rPr>
          <w:rFonts w:hint="eastAsia"/>
          <w:color w:val="auto"/>
        </w:rPr>
        <w:t>监督电话：021-39902066</w:t>
      </w:r>
    </w:p>
    <w:p>
      <w:pPr>
        <w:ind w:left="420" w:leftChars="200"/>
        <w:jc w:val="righ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上海市嘉定区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娄塘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</w:t>
      </w:r>
    </w:p>
    <w:p>
      <w:pPr>
        <w:ind w:left="420" w:leftChars="200"/>
        <w:jc w:val="right"/>
      </w:pPr>
      <w:r>
        <w:rPr>
          <w:rFonts w:hint="eastAsia" w:ascii="仿宋" w:hAnsi="仿宋" w:eastAsia="仿宋" w:cs="仿宋"/>
          <w:sz w:val="28"/>
          <w:szCs w:val="28"/>
        </w:rPr>
        <w:t>2024年4月11日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2151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10A20"/>
    <w:multiLevelType w:val="multilevel"/>
    <w:tmpl w:val="0E910A20"/>
    <w:lvl w:ilvl="0" w:tentative="0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4" w:hanging="440"/>
      </w:pPr>
    </w:lvl>
    <w:lvl w:ilvl="2" w:tentative="0">
      <w:start w:val="1"/>
      <w:numFmt w:val="lowerRoman"/>
      <w:lvlText w:val="%3."/>
      <w:lvlJc w:val="right"/>
      <w:pPr>
        <w:ind w:left="1914" w:hanging="440"/>
      </w:pPr>
    </w:lvl>
    <w:lvl w:ilvl="3" w:tentative="0">
      <w:start w:val="1"/>
      <w:numFmt w:val="decimal"/>
      <w:lvlText w:val="%4."/>
      <w:lvlJc w:val="left"/>
      <w:pPr>
        <w:ind w:left="2354" w:hanging="440"/>
      </w:pPr>
    </w:lvl>
    <w:lvl w:ilvl="4" w:tentative="0">
      <w:start w:val="1"/>
      <w:numFmt w:val="lowerLetter"/>
      <w:lvlText w:val="%5)"/>
      <w:lvlJc w:val="left"/>
      <w:pPr>
        <w:ind w:left="2794" w:hanging="440"/>
      </w:pPr>
    </w:lvl>
    <w:lvl w:ilvl="5" w:tentative="0">
      <w:start w:val="1"/>
      <w:numFmt w:val="lowerRoman"/>
      <w:lvlText w:val="%6."/>
      <w:lvlJc w:val="right"/>
      <w:pPr>
        <w:ind w:left="3234" w:hanging="440"/>
      </w:pPr>
    </w:lvl>
    <w:lvl w:ilvl="6" w:tentative="0">
      <w:start w:val="1"/>
      <w:numFmt w:val="decimal"/>
      <w:lvlText w:val="%7."/>
      <w:lvlJc w:val="left"/>
      <w:pPr>
        <w:ind w:left="3674" w:hanging="440"/>
      </w:pPr>
    </w:lvl>
    <w:lvl w:ilvl="7" w:tentative="0">
      <w:start w:val="1"/>
      <w:numFmt w:val="lowerLetter"/>
      <w:lvlText w:val="%8)"/>
      <w:lvlJc w:val="left"/>
      <w:pPr>
        <w:ind w:left="4114" w:hanging="440"/>
      </w:pPr>
    </w:lvl>
    <w:lvl w:ilvl="8" w:tentative="0">
      <w:start w:val="1"/>
      <w:numFmt w:val="lowerRoman"/>
      <w:lvlText w:val="%9."/>
      <w:lvlJc w:val="right"/>
      <w:pPr>
        <w:ind w:left="455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1Mjg2ZjNjZWU4ZGU4ZTg3NDFjMTc5NjVkNDk4NGQifQ=="/>
  </w:docVars>
  <w:rsids>
    <w:rsidRoot w:val="00AB36B9"/>
    <w:rsid w:val="00336620"/>
    <w:rsid w:val="00460163"/>
    <w:rsid w:val="00937A9C"/>
    <w:rsid w:val="00A564A9"/>
    <w:rsid w:val="00AB36B9"/>
    <w:rsid w:val="00B4759A"/>
    <w:rsid w:val="00CF0EF3"/>
    <w:rsid w:val="00CF3C0A"/>
    <w:rsid w:val="00EC761B"/>
    <w:rsid w:val="00F92681"/>
    <w:rsid w:val="00F94EA1"/>
    <w:rsid w:val="140102F0"/>
    <w:rsid w:val="1AA646C4"/>
    <w:rsid w:val="7E2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line="360" w:lineRule="auto"/>
      <w:ind w:firstLine="594" w:firstLineChars="200"/>
      <w:jc w:val="left"/>
    </w:pPr>
    <w:rPr>
      <w:rFonts w:ascii="仿宋" w:hAnsi="仿宋" w:eastAsia="仿宋" w:cs="仿宋"/>
      <w:b/>
      <w:bCs/>
      <w:color w:val="000000"/>
      <w:spacing w:val="8"/>
      <w:kern w:val="0"/>
      <w:sz w:val="28"/>
      <w:szCs w:val="28"/>
      <w:shd w:val="clear" w:color="auto" w:fill="FFFFFF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835</Characters>
  <Lines>6</Lines>
  <Paragraphs>1</Paragraphs>
  <TotalTime>37</TotalTime>
  <ScaleCrop>false</ScaleCrop>
  <LinksUpToDate>false</LinksUpToDate>
  <CharactersWithSpaces>980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2024-04-10T15:19:00Z</dcterms:created>
  <dc:creator>雪花</dc:creator>
  <cp:lastModifiedBy>小燕子</cp:lastModifiedBy>
  <dcterms:modified xsi:type="dcterms:W3CDTF">2024-04-11T02:25:17Z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A8852D3307EC4B64A0BB0E4A8BCBE17C_13</vt:lpwstr>
  </property>
</Properties>
</file>